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C3F0" w14:textId="59B12285" w:rsidR="004E202C" w:rsidRPr="004E202C" w:rsidRDefault="004E202C" w:rsidP="004E202C">
      <w:pPr>
        <w:rPr>
          <w:lang w:val="pl-PL"/>
        </w:rPr>
      </w:pPr>
      <w:r w:rsidRPr="004E202C">
        <w:rPr>
          <w:lang w:val="pl-PL"/>
        </w:rPr>
        <w:t xml:space="preserve">Wewnętrzny </w:t>
      </w:r>
      <w:r w:rsidR="004F4912">
        <w:rPr>
          <w:lang w:val="pl-PL"/>
        </w:rPr>
        <w:t>doradca ds poufnych</w:t>
      </w:r>
      <w:r w:rsidRPr="004E202C">
        <w:rPr>
          <w:lang w:val="pl-PL"/>
        </w:rPr>
        <w:t xml:space="preserve"> – Zewnętrzny </w:t>
      </w:r>
      <w:r w:rsidR="004F4912">
        <w:rPr>
          <w:lang w:val="pl-PL"/>
        </w:rPr>
        <w:t>doradca ds poufnych</w:t>
      </w:r>
    </w:p>
    <w:p w14:paraId="6BE4CD1D" w14:textId="77777777" w:rsidR="004E202C" w:rsidRPr="004E202C" w:rsidRDefault="004E202C" w:rsidP="004E202C">
      <w:pPr>
        <w:rPr>
          <w:lang w:val="pl-PL"/>
        </w:rPr>
      </w:pPr>
    </w:p>
    <w:p w14:paraId="439DC659" w14:textId="61A58903" w:rsidR="004E202C" w:rsidRPr="004E202C" w:rsidRDefault="004E202C" w:rsidP="004E202C">
      <w:pPr>
        <w:rPr>
          <w:lang w:val="pl-PL"/>
        </w:rPr>
      </w:pPr>
      <w:r w:rsidRPr="004E202C">
        <w:rPr>
          <w:lang w:val="pl-PL"/>
        </w:rPr>
        <w:t xml:space="preserve">Jeśli coś Cię niepokoi, jeśli masz problem lub jeśli chcesz złożyć skargę na szkołę, oprócz nauczyciela, kierownika zespołu lub kierownictwa możesz również skontaktować się z </w:t>
      </w:r>
      <w:r>
        <w:rPr>
          <w:lang w:val="pl-PL"/>
        </w:rPr>
        <w:t>w</w:t>
      </w:r>
      <w:r w:rsidRPr="004E202C">
        <w:rPr>
          <w:lang w:val="pl-PL"/>
        </w:rPr>
        <w:t xml:space="preserve">ewnętrznym </w:t>
      </w:r>
      <w:r w:rsidR="004F4912">
        <w:rPr>
          <w:lang w:val="pl-PL"/>
        </w:rPr>
        <w:t>doradca ds p</w:t>
      </w:r>
      <w:r w:rsidRPr="004E202C">
        <w:rPr>
          <w:lang w:val="pl-PL"/>
        </w:rPr>
        <w:t>oufny</w:t>
      </w:r>
      <w:r w:rsidR="004F4912">
        <w:rPr>
          <w:lang w:val="pl-PL"/>
        </w:rPr>
        <w:t>ch</w:t>
      </w:r>
      <w:r w:rsidRPr="004E202C">
        <w:rPr>
          <w:lang w:val="pl-PL"/>
        </w:rPr>
        <w:t>.</w:t>
      </w:r>
    </w:p>
    <w:p w14:paraId="23CDC3C3" w14:textId="08F2016B" w:rsidR="004E202C" w:rsidRPr="004E202C" w:rsidRDefault="004E202C" w:rsidP="004E202C">
      <w:pPr>
        <w:rPr>
          <w:lang w:val="pl-PL"/>
        </w:rPr>
      </w:pPr>
      <w:r w:rsidRPr="004E202C">
        <w:rPr>
          <w:lang w:val="pl-PL"/>
        </w:rPr>
        <w:t xml:space="preserve">Mamy procedurę </w:t>
      </w:r>
      <w:r>
        <w:rPr>
          <w:lang w:val="pl-PL"/>
        </w:rPr>
        <w:t>skladania skarg</w:t>
      </w:r>
      <w:r w:rsidRPr="004E202C">
        <w:rPr>
          <w:lang w:val="pl-PL"/>
        </w:rPr>
        <w:t xml:space="preserve"> i niezadowolenia. Procedura składa się z następujących kroków:</w:t>
      </w:r>
    </w:p>
    <w:p w14:paraId="357C051D" w14:textId="36B1B221" w:rsidR="004E202C" w:rsidRPr="004E202C" w:rsidRDefault="004E202C" w:rsidP="004E202C">
      <w:pPr>
        <w:rPr>
          <w:lang w:val="pl-PL"/>
        </w:rPr>
      </w:pPr>
      <w:r w:rsidRPr="004E202C">
        <w:rPr>
          <w:lang w:val="pl-PL"/>
        </w:rPr>
        <w:t>Najpierw skonsultuj się z osobą</w:t>
      </w:r>
      <w:r>
        <w:rPr>
          <w:lang w:val="pl-PL"/>
        </w:rPr>
        <w:t>, ktorej ta sytuacja dotyczy</w:t>
      </w:r>
      <w:r w:rsidRPr="004E202C">
        <w:rPr>
          <w:lang w:val="pl-PL"/>
        </w:rPr>
        <w:t xml:space="preserve">, często </w:t>
      </w:r>
      <w:r>
        <w:rPr>
          <w:lang w:val="pl-PL"/>
        </w:rPr>
        <w:t xml:space="preserve">jest to </w:t>
      </w:r>
      <w:r w:rsidRPr="004E202C">
        <w:rPr>
          <w:lang w:val="pl-PL"/>
        </w:rPr>
        <w:t xml:space="preserve">nauczyciel. Doświadczenie pokazuje, że większość spraw </w:t>
      </w:r>
      <w:r>
        <w:rPr>
          <w:lang w:val="pl-PL"/>
        </w:rPr>
        <w:t>w ten sposob zalatwiana</w:t>
      </w:r>
      <w:r w:rsidRPr="004E202C">
        <w:rPr>
          <w:lang w:val="pl-PL"/>
        </w:rPr>
        <w:t xml:space="preserve"> jest rozwiązywana w sposób zadowalający. Jeśli to nie zadziała, wykonaj następujące czynności:</w:t>
      </w:r>
    </w:p>
    <w:p w14:paraId="535BBCCA" w14:textId="77777777" w:rsidR="00D10ED7" w:rsidRDefault="004E202C" w:rsidP="004E202C">
      <w:pPr>
        <w:pStyle w:val="Lijstalinea"/>
        <w:numPr>
          <w:ilvl w:val="0"/>
          <w:numId w:val="3"/>
        </w:numPr>
        <w:rPr>
          <w:lang w:val="pl-PL"/>
        </w:rPr>
      </w:pPr>
      <w:r w:rsidRPr="00D10ED7">
        <w:rPr>
          <w:lang w:val="pl-PL"/>
        </w:rPr>
        <w:t>Skonsultuj się z liderem zespołu. Jeśli wynik</w:t>
      </w:r>
      <w:r w:rsidRPr="00D10ED7">
        <w:rPr>
          <w:lang w:val="pl-PL"/>
        </w:rPr>
        <w:t xml:space="preserve"> konsultacji</w:t>
      </w:r>
      <w:r w:rsidRPr="00D10ED7">
        <w:rPr>
          <w:lang w:val="pl-PL"/>
        </w:rPr>
        <w:t xml:space="preserve"> jest niezadowalający, </w:t>
      </w:r>
      <w:r w:rsidRPr="00D10ED7">
        <w:rPr>
          <w:lang w:val="pl-PL"/>
        </w:rPr>
        <w:t>to wtedy nalezy</w:t>
      </w:r>
    </w:p>
    <w:p w14:paraId="22D39FC8" w14:textId="77777777" w:rsidR="00D10ED7" w:rsidRDefault="004E202C" w:rsidP="004E202C">
      <w:pPr>
        <w:pStyle w:val="Lijstalinea"/>
        <w:numPr>
          <w:ilvl w:val="0"/>
          <w:numId w:val="3"/>
        </w:numPr>
        <w:rPr>
          <w:lang w:val="pl-PL"/>
        </w:rPr>
      </w:pPr>
      <w:r w:rsidRPr="00D10ED7">
        <w:rPr>
          <w:lang w:val="pl-PL"/>
        </w:rPr>
        <w:t>Sk</w:t>
      </w:r>
      <w:r w:rsidRPr="00D10ED7">
        <w:rPr>
          <w:lang w:val="pl-PL"/>
        </w:rPr>
        <w:t>onsult</w:t>
      </w:r>
      <w:r w:rsidRPr="00D10ED7">
        <w:rPr>
          <w:lang w:val="pl-PL"/>
        </w:rPr>
        <w:t>owac sie</w:t>
      </w:r>
      <w:r w:rsidRPr="00D10ED7">
        <w:rPr>
          <w:lang w:val="pl-PL"/>
        </w:rPr>
        <w:t xml:space="preserve"> z </w:t>
      </w:r>
      <w:r w:rsidRPr="00D10ED7">
        <w:rPr>
          <w:lang w:val="pl-PL"/>
        </w:rPr>
        <w:t>dyrekcja.</w:t>
      </w:r>
      <w:r w:rsidRPr="00D10ED7">
        <w:rPr>
          <w:lang w:val="pl-PL"/>
        </w:rPr>
        <w:t xml:space="preserve"> Jeśli wynik</w:t>
      </w:r>
      <w:r w:rsidRPr="00D10ED7">
        <w:rPr>
          <w:lang w:val="pl-PL"/>
        </w:rPr>
        <w:t xml:space="preserve"> konsultacji</w:t>
      </w:r>
      <w:r w:rsidRPr="00D10ED7">
        <w:rPr>
          <w:lang w:val="pl-PL"/>
        </w:rPr>
        <w:t xml:space="preserve"> jest niezadowalający,</w:t>
      </w:r>
      <w:r w:rsidRPr="00D10ED7">
        <w:rPr>
          <w:lang w:val="pl-PL"/>
        </w:rPr>
        <w:t xml:space="preserve"> to wtedy nalezy</w:t>
      </w:r>
    </w:p>
    <w:p w14:paraId="09CC67DD" w14:textId="77777777" w:rsidR="00D10ED7" w:rsidRDefault="004E202C" w:rsidP="004E202C">
      <w:pPr>
        <w:pStyle w:val="Lijstalinea"/>
        <w:numPr>
          <w:ilvl w:val="0"/>
          <w:numId w:val="3"/>
        </w:numPr>
        <w:rPr>
          <w:lang w:val="pl-PL"/>
        </w:rPr>
      </w:pPr>
      <w:r w:rsidRPr="00D10ED7">
        <w:rPr>
          <w:lang w:val="pl-PL"/>
        </w:rPr>
        <w:t>Skonsultowac sie</w:t>
      </w:r>
      <w:r w:rsidRPr="00D10ED7">
        <w:rPr>
          <w:lang w:val="pl-PL"/>
        </w:rPr>
        <w:t xml:space="preserve"> z </w:t>
      </w:r>
      <w:r w:rsidRPr="00D10ED7">
        <w:rPr>
          <w:lang w:val="pl-PL"/>
        </w:rPr>
        <w:t>w</w:t>
      </w:r>
      <w:r w:rsidRPr="00D10ED7">
        <w:rPr>
          <w:lang w:val="pl-PL"/>
        </w:rPr>
        <w:t xml:space="preserve">ewnętrznym </w:t>
      </w:r>
      <w:r w:rsidR="004F4912" w:rsidRPr="00D10ED7">
        <w:rPr>
          <w:lang w:val="pl-PL"/>
        </w:rPr>
        <w:t>d</w:t>
      </w:r>
      <w:r w:rsidRPr="00D10ED7">
        <w:rPr>
          <w:lang w:val="pl-PL"/>
        </w:rPr>
        <w:t>oradcą</w:t>
      </w:r>
      <w:r w:rsidR="007969C8" w:rsidRPr="00D10ED7">
        <w:rPr>
          <w:lang w:val="pl-PL"/>
        </w:rPr>
        <w:t xml:space="preserve"> </w:t>
      </w:r>
      <w:r w:rsidR="004F4912" w:rsidRPr="00D10ED7">
        <w:rPr>
          <w:lang w:val="pl-PL"/>
        </w:rPr>
        <w:t>ds</w:t>
      </w:r>
      <w:r w:rsidR="007969C8" w:rsidRPr="00D10ED7">
        <w:rPr>
          <w:lang w:val="pl-PL"/>
        </w:rPr>
        <w:t>.</w:t>
      </w:r>
      <w:r w:rsidR="004F4912" w:rsidRPr="00D10ED7">
        <w:rPr>
          <w:lang w:val="pl-PL"/>
        </w:rPr>
        <w:t xml:space="preserve"> </w:t>
      </w:r>
      <w:r w:rsidR="00D10ED7" w:rsidRPr="00D10ED7">
        <w:rPr>
          <w:lang w:val="pl-PL"/>
        </w:rPr>
        <w:t>P</w:t>
      </w:r>
      <w:r w:rsidR="004F4912" w:rsidRPr="00D10ED7">
        <w:rPr>
          <w:lang w:val="pl-PL"/>
        </w:rPr>
        <w:t>oufnyc</w:t>
      </w:r>
      <w:r w:rsidR="00D10ED7" w:rsidRPr="00D10ED7">
        <w:rPr>
          <w:lang w:val="pl-PL"/>
        </w:rPr>
        <w:t>h</w:t>
      </w:r>
      <w:r w:rsidR="00D10ED7">
        <w:rPr>
          <w:lang w:val="pl-PL"/>
        </w:rPr>
        <w:t>.</w:t>
      </w:r>
      <w:r w:rsidRPr="00D10ED7">
        <w:rPr>
          <w:lang w:val="pl-PL"/>
        </w:rPr>
        <w:t xml:space="preserve"> Jeśli wynik jest niezadowalający, </w:t>
      </w:r>
      <w:r w:rsidRPr="00D10ED7">
        <w:rPr>
          <w:lang w:val="pl-PL"/>
        </w:rPr>
        <w:t>to wtedy nalezy</w:t>
      </w:r>
    </w:p>
    <w:p w14:paraId="1B920F93" w14:textId="77777777" w:rsidR="00D10ED7" w:rsidRDefault="004E202C" w:rsidP="004E202C">
      <w:pPr>
        <w:pStyle w:val="Lijstalinea"/>
        <w:numPr>
          <w:ilvl w:val="0"/>
          <w:numId w:val="3"/>
        </w:numPr>
        <w:rPr>
          <w:lang w:val="pl-PL"/>
        </w:rPr>
      </w:pPr>
      <w:r w:rsidRPr="00D10ED7">
        <w:rPr>
          <w:lang w:val="pl-PL"/>
        </w:rPr>
        <w:t>Zaangażowa</w:t>
      </w:r>
      <w:r w:rsidRPr="00D10ED7">
        <w:rPr>
          <w:lang w:val="pl-PL"/>
        </w:rPr>
        <w:t>c</w:t>
      </w:r>
      <w:r w:rsidRPr="00D10ED7">
        <w:rPr>
          <w:lang w:val="pl-PL"/>
        </w:rPr>
        <w:t xml:space="preserve"> zewnętrznego </w:t>
      </w:r>
      <w:r w:rsidR="007969C8" w:rsidRPr="00D10ED7">
        <w:rPr>
          <w:lang w:val="pl-PL"/>
        </w:rPr>
        <w:t>doradce ds. poufnych</w:t>
      </w:r>
      <w:r w:rsidRPr="00D10ED7">
        <w:rPr>
          <w:lang w:val="pl-PL"/>
        </w:rPr>
        <w:t xml:space="preserve">. Jeśli wynik jest niezadowalający, </w:t>
      </w:r>
      <w:r w:rsidRPr="00D10ED7">
        <w:rPr>
          <w:lang w:val="pl-PL"/>
        </w:rPr>
        <w:t>to wtedy nalezy</w:t>
      </w:r>
    </w:p>
    <w:p w14:paraId="1692F305" w14:textId="77777777" w:rsidR="00D10ED7" w:rsidRDefault="004E202C" w:rsidP="004E202C">
      <w:pPr>
        <w:pStyle w:val="Lijstalinea"/>
        <w:numPr>
          <w:ilvl w:val="0"/>
          <w:numId w:val="3"/>
        </w:numPr>
        <w:rPr>
          <w:lang w:val="pl-PL"/>
        </w:rPr>
      </w:pPr>
      <w:r w:rsidRPr="00D10ED7">
        <w:rPr>
          <w:lang w:val="pl-PL"/>
        </w:rPr>
        <w:t>Złoż</w:t>
      </w:r>
      <w:r w:rsidRPr="00D10ED7">
        <w:rPr>
          <w:lang w:val="pl-PL"/>
        </w:rPr>
        <w:t>yc</w:t>
      </w:r>
      <w:r w:rsidRPr="00D10ED7">
        <w:rPr>
          <w:lang w:val="pl-PL"/>
        </w:rPr>
        <w:t xml:space="preserve"> skarg</w:t>
      </w:r>
      <w:r w:rsidRPr="00D10ED7">
        <w:rPr>
          <w:lang w:val="pl-PL"/>
        </w:rPr>
        <w:t>e</w:t>
      </w:r>
      <w:r w:rsidRPr="00D10ED7">
        <w:rPr>
          <w:lang w:val="pl-PL"/>
        </w:rPr>
        <w:t xml:space="preserve"> do niezależnej komisji skargowej.</w:t>
      </w:r>
    </w:p>
    <w:p w14:paraId="6DA44C4D" w14:textId="1A930E29" w:rsidR="004E202C" w:rsidRPr="00D10ED7" w:rsidRDefault="004E202C" w:rsidP="004E202C">
      <w:pPr>
        <w:pStyle w:val="Lijstalinea"/>
        <w:numPr>
          <w:ilvl w:val="0"/>
          <w:numId w:val="3"/>
        </w:numPr>
        <w:rPr>
          <w:lang w:val="pl-PL"/>
        </w:rPr>
      </w:pPr>
      <w:r w:rsidRPr="00D10ED7">
        <w:rPr>
          <w:lang w:val="pl-PL"/>
        </w:rPr>
        <w:t xml:space="preserve">W wyjątkowych przypadkach formalne postępowanie </w:t>
      </w:r>
      <w:r w:rsidR="00114B7C" w:rsidRPr="00D10ED7">
        <w:rPr>
          <w:lang w:val="pl-PL"/>
        </w:rPr>
        <w:t xml:space="preserve">zlozenia skargi </w:t>
      </w:r>
      <w:r w:rsidRPr="00D10ED7">
        <w:rPr>
          <w:lang w:val="pl-PL"/>
        </w:rPr>
        <w:t>może zostać wszczęte w LKC.</w:t>
      </w:r>
      <w:r w:rsidR="00114B7C" w:rsidRPr="00D10ED7">
        <w:rPr>
          <w:lang w:val="pl-PL"/>
        </w:rPr>
        <w:t>(Krajowa Komisja Skarg)</w:t>
      </w:r>
    </w:p>
    <w:p w14:paraId="0CEA9949" w14:textId="3F2E4AD4" w:rsidR="004E202C" w:rsidRDefault="004E202C" w:rsidP="004E202C">
      <w:pPr>
        <w:rPr>
          <w:lang w:val="pl-PL"/>
        </w:rPr>
      </w:pPr>
      <w:r w:rsidRPr="004E202C">
        <w:rPr>
          <w:lang w:val="pl-PL"/>
        </w:rPr>
        <w:t xml:space="preserve">Jako uczeń lub rodzic zawsze możesz zwrócić się bezpośrednio do wewnętrznego doradcy ds. poufności z problemem lub </w:t>
      </w:r>
      <w:r w:rsidR="00114B7C">
        <w:rPr>
          <w:lang w:val="pl-PL"/>
        </w:rPr>
        <w:t>skarga</w:t>
      </w:r>
      <w:r w:rsidRPr="004E202C">
        <w:rPr>
          <w:lang w:val="pl-PL"/>
        </w:rPr>
        <w:t xml:space="preserve">. </w:t>
      </w:r>
      <w:r w:rsidR="00114B7C">
        <w:rPr>
          <w:lang w:val="pl-PL"/>
        </w:rPr>
        <w:t>Nastepnie w</w:t>
      </w:r>
      <w:r w:rsidRPr="004E202C">
        <w:rPr>
          <w:lang w:val="pl-PL"/>
        </w:rPr>
        <w:t xml:space="preserve">ewnętrzny doradca </w:t>
      </w:r>
      <w:r w:rsidR="007969C8">
        <w:rPr>
          <w:lang w:val="pl-PL"/>
        </w:rPr>
        <w:t xml:space="preserve">ds. poufnych </w:t>
      </w:r>
      <w:r w:rsidRPr="004E202C">
        <w:rPr>
          <w:lang w:val="pl-PL"/>
        </w:rPr>
        <w:t xml:space="preserve">omówi wspólnie, który sposób jest dla Ciebie najlepszy. W każdej chwili możesz również skontaktować się z </w:t>
      </w:r>
      <w:r w:rsidR="007969C8">
        <w:rPr>
          <w:lang w:val="pl-PL"/>
        </w:rPr>
        <w:t>z</w:t>
      </w:r>
      <w:r w:rsidRPr="004E202C">
        <w:rPr>
          <w:lang w:val="pl-PL"/>
        </w:rPr>
        <w:t>ewnętrznym</w:t>
      </w:r>
      <w:r w:rsidR="007969C8">
        <w:rPr>
          <w:lang w:val="pl-PL"/>
        </w:rPr>
        <w:t xml:space="preserve"> doradca ds. poufnych</w:t>
      </w:r>
      <w:r w:rsidRPr="004E202C">
        <w:rPr>
          <w:lang w:val="pl-PL"/>
        </w:rPr>
        <w:t>.</w:t>
      </w:r>
    </w:p>
    <w:p w14:paraId="620E2698" w14:textId="0A865734" w:rsidR="007969C8" w:rsidRPr="007969C8" w:rsidRDefault="007969C8" w:rsidP="007969C8">
      <w:pPr>
        <w:rPr>
          <w:lang w:val="pl-PL"/>
        </w:rPr>
      </w:pPr>
      <w:r w:rsidRPr="007969C8">
        <w:rPr>
          <w:lang w:val="pl-PL"/>
        </w:rPr>
        <w:t xml:space="preserve">Wewnętrzny </w:t>
      </w:r>
      <w:r>
        <w:rPr>
          <w:lang w:val="pl-PL"/>
        </w:rPr>
        <w:t>doradca ds. poufnych</w:t>
      </w:r>
    </w:p>
    <w:p w14:paraId="53EB89E2" w14:textId="199ED890" w:rsidR="007969C8" w:rsidRPr="007969C8" w:rsidRDefault="007969C8" w:rsidP="007969C8">
      <w:pPr>
        <w:rPr>
          <w:lang w:val="pl-PL"/>
        </w:rPr>
      </w:pPr>
      <w:r w:rsidRPr="007969C8">
        <w:rPr>
          <w:lang w:val="pl-PL"/>
        </w:rPr>
        <w:t xml:space="preserve">W przypadku skarg, wątpliwości lub problemów czasami pojawia się </w:t>
      </w:r>
      <w:r>
        <w:rPr>
          <w:lang w:val="pl-PL"/>
        </w:rPr>
        <w:t>w</w:t>
      </w:r>
      <w:r w:rsidRPr="007969C8">
        <w:rPr>
          <w:lang w:val="pl-PL"/>
        </w:rPr>
        <w:t xml:space="preserve">ewnętrzny </w:t>
      </w:r>
      <w:r>
        <w:rPr>
          <w:lang w:val="pl-PL"/>
        </w:rPr>
        <w:t>d</w:t>
      </w:r>
      <w:r w:rsidRPr="007969C8">
        <w:rPr>
          <w:lang w:val="pl-PL"/>
        </w:rPr>
        <w:t xml:space="preserve">oradca </w:t>
      </w:r>
      <w:r>
        <w:rPr>
          <w:lang w:val="pl-PL"/>
        </w:rPr>
        <w:t>ds p</w:t>
      </w:r>
      <w:r w:rsidRPr="007969C8">
        <w:rPr>
          <w:lang w:val="pl-PL"/>
        </w:rPr>
        <w:t>oufny</w:t>
      </w:r>
      <w:r>
        <w:rPr>
          <w:lang w:val="pl-PL"/>
        </w:rPr>
        <w:t>ch</w:t>
      </w:r>
      <w:r w:rsidRPr="007969C8">
        <w:rPr>
          <w:lang w:val="pl-PL"/>
        </w:rPr>
        <w:t xml:space="preserve"> i/lub </w:t>
      </w:r>
      <w:r>
        <w:rPr>
          <w:lang w:val="pl-PL"/>
        </w:rPr>
        <w:t>z</w:t>
      </w:r>
      <w:r w:rsidRPr="007969C8">
        <w:rPr>
          <w:lang w:val="pl-PL"/>
        </w:rPr>
        <w:t xml:space="preserve">ewnętrzny </w:t>
      </w:r>
      <w:r>
        <w:rPr>
          <w:lang w:val="pl-PL"/>
        </w:rPr>
        <w:t>doradca ds. poufnych</w:t>
      </w:r>
      <w:r w:rsidRPr="007969C8">
        <w:rPr>
          <w:lang w:val="pl-PL"/>
        </w:rPr>
        <w:t>. Obaj są ważni, ale mają różne stanowiska i pochodzenie.</w:t>
      </w:r>
    </w:p>
    <w:p w14:paraId="6855E782" w14:textId="4DB63199" w:rsidR="007969C8" w:rsidRPr="007969C8" w:rsidRDefault="007969C8" w:rsidP="007969C8">
      <w:pPr>
        <w:rPr>
          <w:lang w:val="pl-PL"/>
        </w:rPr>
      </w:pPr>
      <w:r w:rsidRPr="007969C8">
        <w:rPr>
          <w:lang w:val="pl-PL"/>
        </w:rPr>
        <w:t>Wewnętrzny doradca ds. poufn</w:t>
      </w:r>
      <w:r>
        <w:rPr>
          <w:lang w:val="pl-PL"/>
        </w:rPr>
        <w:t>ych</w:t>
      </w:r>
      <w:r w:rsidRPr="007969C8">
        <w:rPr>
          <w:lang w:val="pl-PL"/>
        </w:rPr>
        <w:t xml:space="preserve"> to ktoś </w:t>
      </w:r>
      <w:r w:rsidR="002D44BA">
        <w:rPr>
          <w:lang w:val="pl-PL"/>
        </w:rPr>
        <w:t xml:space="preserve">ze </w:t>
      </w:r>
      <w:r w:rsidRPr="007969C8">
        <w:rPr>
          <w:lang w:val="pl-PL"/>
        </w:rPr>
        <w:t>szkol</w:t>
      </w:r>
      <w:r w:rsidR="002D44BA">
        <w:rPr>
          <w:lang w:val="pl-PL"/>
        </w:rPr>
        <w:t>y</w:t>
      </w:r>
      <w:r w:rsidRPr="007969C8">
        <w:rPr>
          <w:lang w:val="pl-PL"/>
        </w:rPr>
        <w:t>. Jest blisko, szybko osiągalny i łatwo dostępny.</w:t>
      </w:r>
    </w:p>
    <w:p w14:paraId="370EEA44" w14:textId="77777777" w:rsidR="00BB2E13" w:rsidRDefault="007969C8" w:rsidP="007969C8">
      <w:pPr>
        <w:pStyle w:val="Lijstalinea"/>
        <w:numPr>
          <w:ilvl w:val="0"/>
          <w:numId w:val="2"/>
        </w:numPr>
        <w:rPr>
          <w:lang w:val="pl-PL"/>
        </w:rPr>
      </w:pPr>
      <w:r w:rsidRPr="00BB2E13">
        <w:rPr>
          <w:lang w:val="pl-PL"/>
        </w:rPr>
        <w:t xml:space="preserve">Zewnętrzny doradca poufny jest niezależny: </w:t>
      </w:r>
      <w:r w:rsidR="002D44BA" w:rsidRPr="00BB2E13">
        <w:rPr>
          <w:lang w:val="pl-PL"/>
        </w:rPr>
        <w:t xml:space="preserve">to </w:t>
      </w:r>
      <w:r w:rsidRPr="00BB2E13">
        <w:rPr>
          <w:lang w:val="pl-PL"/>
        </w:rPr>
        <w:t xml:space="preserve">ktoś spoza szkoły i </w:t>
      </w:r>
      <w:r w:rsidR="002D44BA" w:rsidRPr="00BB2E13">
        <w:rPr>
          <w:lang w:val="pl-PL"/>
        </w:rPr>
        <w:t>s</w:t>
      </w:r>
      <w:r w:rsidRPr="00BB2E13">
        <w:rPr>
          <w:lang w:val="pl-PL"/>
        </w:rPr>
        <w:t>poza zarząd</w:t>
      </w:r>
      <w:r w:rsidR="002D44BA" w:rsidRPr="00BB2E13">
        <w:rPr>
          <w:lang w:val="pl-PL"/>
        </w:rPr>
        <w:t>u</w:t>
      </w:r>
      <w:r w:rsidRPr="00BB2E13">
        <w:rPr>
          <w:lang w:val="pl-PL"/>
        </w:rPr>
        <w:t xml:space="preserve"> szkoły. Jest bardziej zdystansowany i bardziej obiektywny.</w:t>
      </w:r>
    </w:p>
    <w:p w14:paraId="6DF96DD2" w14:textId="2644C38E" w:rsidR="007969C8" w:rsidRPr="00BB2E13" w:rsidRDefault="007969C8" w:rsidP="007969C8">
      <w:pPr>
        <w:pStyle w:val="Lijstalinea"/>
        <w:numPr>
          <w:ilvl w:val="0"/>
          <w:numId w:val="2"/>
        </w:numPr>
        <w:rPr>
          <w:lang w:val="pl-PL"/>
        </w:rPr>
      </w:pPr>
      <w:r w:rsidRPr="00BB2E13">
        <w:rPr>
          <w:lang w:val="pl-PL"/>
        </w:rPr>
        <w:t xml:space="preserve">Wewnętrzny </w:t>
      </w:r>
      <w:r w:rsidR="002D44BA" w:rsidRPr="00BB2E13">
        <w:rPr>
          <w:lang w:val="pl-PL"/>
        </w:rPr>
        <w:t>doradca ds. poufnych</w:t>
      </w:r>
      <w:r w:rsidRPr="00BB2E13">
        <w:rPr>
          <w:lang w:val="pl-PL"/>
        </w:rPr>
        <w:t xml:space="preserve"> może poprosić o poradę </w:t>
      </w:r>
      <w:r w:rsidR="002D44BA" w:rsidRPr="00BB2E13">
        <w:rPr>
          <w:lang w:val="pl-PL"/>
        </w:rPr>
        <w:t>z</w:t>
      </w:r>
      <w:r w:rsidRPr="00BB2E13">
        <w:rPr>
          <w:lang w:val="pl-PL"/>
        </w:rPr>
        <w:t>ewnętrznego</w:t>
      </w:r>
      <w:r w:rsidR="002D44BA" w:rsidRPr="00BB2E13">
        <w:rPr>
          <w:lang w:val="pl-PL"/>
        </w:rPr>
        <w:t xml:space="preserve"> doradce ds. poufnych</w:t>
      </w:r>
      <w:r w:rsidRPr="00BB2E13">
        <w:rPr>
          <w:lang w:val="pl-PL"/>
        </w:rPr>
        <w:t>. Na przykład o t</w:t>
      </w:r>
      <w:r w:rsidR="002D44BA" w:rsidRPr="00BB2E13">
        <w:rPr>
          <w:lang w:val="pl-PL"/>
        </w:rPr>
        <w:t>o</w:t>
      </w:r>
      <w:r w:rsidRPr="00BB2E13">
        <w:rPr>
          <w:lang w:val="pl-PL"/>
        </w:rPr>
        <w:t xml:space="preserve">, jak najlepiej rozwiązać problem i jaka jest prawidłowa procedura w określonych sytuacjach. Kontakty </w:t>
      </w:r>
      <w:r w:rsidR="002D44BA" w:rsidRPr="00BB2E13">
        <w:rPr>
          <w:lang w:val="pl-PL"/>
        </w:rPr>
        <w:t xml:space="preserve">pomiedzy wewnetrznym doradca ds. poufnych </w:t>
      </w:r>
      <w:r w:rsidRPr="00BB2E13">
        <w:rPr>
          <w:lang w:val="pl-PL"/>
        </w:rPr>
        <w:t>i zewnętrznym doradcą</w:t>
      </w:r>
      <w:r w:rsidR="002D44BA" w:rsidRPr="00BB2E13">
        <w:rPr>
          <w:lang w:val="pl-PL"/>
        </w:rPr>
        <w:t xml:space="preserve"> ds.</w:t>
      </w:r>
      <w:r w:rsidRPr="00BB2E13">
        <w:rPr>
          <w:lang w:val="pl-PL"/>
        </w:rPr>
        <w:t xml:space="preserve"> poufny</w:t>
      </w:r>
      <w:r w:rsidR="002D44BA" w:rsidRPr="00BB2E13">
        <w:rPr>
          <w:lang w:val="pl-PL"/>
        </w:rPr>
        <w:t>ch</w:t>
      </w:r>
      <w:r w:rsidRPr="00BB2E13">
        <w:rPr>
          <w:lang w:val="pl-PL"/>
        </w:rPr>
        <w:t xml:space="preserve"> są ściśle poufne.</w:t>
      </w:r>
    </w:p>
    <w:p w14:paraId="60A896FE" w14:textId="3EB569FC" w:rsidR="002D44BA" w:rsidRDefault="002D44BA" w:rsidP="007969C8">
      <w:pPr>
        <w:rPr>
          <w:lang w:val="pl-PL"/>
        </w:rPr>
      </w:pPr>
    </w:p>
    <w:p w14:paraId="3246C4C5" w14:textId="77777777" w:rsidR="002D44BA" w:rsidRDefault="002D44BA" w:rsidP="002D44BA">
      <w:pPr>
        <w:rPr>
          <w:lang w:val="pl-PL"/>
        </w:rPr>
      </w:pPr>
    </w:p>
    <w:p w14:paraId="20123876" w14:textId="36A95CC8" w:rsidR="002D44BA" w:rsidRPr="002D44BA" w:rsidRDefault="001D217F" w:rsidP="002D44BA">
      <w:pPr>
        <w:rPr>
          <w:lang w:val="pl-PL"/>
        </w:rPr>
      </w:pPr>
      <w:r>
        <w:rPr>
          <w:lang w:val="pl-PL"/>
        </w:rPr>
        <w:t xml:space="preserve"> </w:t>
      </w:r>
      <w:r w:rsidR="002D44BA" w:rsidRPr="002D44BA">
        <w:rPr>
          <w:lang w:val="pl-PL"/>
        </w:rPr>
        <w:t xml:space="preserve">Czym zajmuje się </w:t>
      </w:r>
      <w:r w:rsidR="00BB2E13">
        <w:rPr>
          <w:lang w:val="pl-PL"/>
        </w:rPr>
        <w:t>wewnetrzny doradca ds. poufnych</w:t>
      </w:r>
      <w:r w:rsidR="002D44BA" w:rsidRPr="002D44BA">
        <w:rPr>
          <w:lang w:val="pl-PL"/>
        </w:rPr>
        <w:t>?</w:t>
      </w:r>
    </w:p>
    <w:p w14:paraId="6260E79D" w14:textId="0282FACA" w:rsidR="002D44BA" w:rsidRPr="002D44BA" w:rsidRDefault="002D44BA" w:rsidP="002D44BA">
      <w:pPr>
        <w:rPr>
          <w:lang w:val="pl-PL"/>
        </w:rPr>
      </w:pPr>
      <w:r w:rsidRPr="002D44BA">
        <w:rPr>
          <w:lang w:val="pl-PL"/>
        </w:rPr>
        <w:lastRenderedPageBreak/>
        <w:t>W Kerobei uzgodniono, że wewnętrzny doradca ds. poufn</w:t>
      </w:r>
      <w:r w:rsidR="00BB2E13">
        <w:rPr>
          <w:lang w:val="pl-PL"/>
        </w:rPr>
        <w:t>ych</w:t>
      </w:r>
      <w:r w:rsidRPr="002D44BA">
        <w:rPr>
          <w:lang w:val="pl-PL"/>
        </w:rPr>
        <w:t xml:space="preserve"> zajm</w:t>
      </w:r>
      <w:r w:rsidR="00BB2E13">
        <w:rPr>
          <w:lang w:val="pl-PL"/>
        </w:rPr>
        <w:t>uje</w:t>
      </w:r>
      <w:r w:rsidRPr="002D44BA">
        <w:rPr>
          <w:lang w:val="pl-PL"/>
        </w:rPr>
        <w:t xml:space="preserve"> się wyłącznie skargami uczniów i rodziców. Skargi od współpracowników trafiają bezpośrednio do zespołu zarządzającego lub, jeśli nie jest to możliwe lub pożądane, bezpośrednio do </w:t>
      </w:r>
      <w:r w:rsidR="00BB2E13">
        <w:rPr>
          <w:lang w:val="pl-PL"/>
        </w:rPr>
        <w:t>z</w:t>
      </w:r>
      <w:r w:rsidRPr="002D44BA">
        <w:rPr>
          <w:lang w:val="pl-PL"/>
        </w:rPr>
        <w:t xml:space="preserve">ewnętrznego </w:t>
      </w:r>
      <w:r w:rsidR="00BB2E13">
        <w:rPr>
          <w:lang w:val="pl-PL"/>
        </w:rPr>
        <w:t>d</w:t>
      </w:r>
      <w:r w:rsidRPr="002D44BA">
        <w:rPr>
          <w:lang w:val="pl-PL"/>
        </w:rPr>
        <w:t xml:space="preserve">oradcy </w:t>
      </w:r>
      <w:r w:rsidR="00BB2E13">
        <w:rPr>
          <w:lang w:val="pl-PL"/>
        </w:rPr>
        <w:t>ds poufnych</w:t>
      </w:r>
      <w:r w:rsidRPr="002D44BA">
        <w:rPr>
          <w:lang w:val="pl-PL"/>
        </w:rPr>
        <w:t xml:space="preserve"> lub</w:t>
      </w:r>
      <w:r w:rsidR="00BB2E13">
        <w:rPr>
          <w:lang w:val="pl-PL"/>
        </w:rPr>
        <w:t xml:space="preserve"> do</w:t>
      </w:r>
      <w:r w:rsidRPr="002D44BA">
        <w:rPr>
          <w:lang w:val="pl-PL"/>
        </w:rPr>
        <w:t xml:space="preserve"> komisji ds. skarg. Wewnętrzny doradca ds. poufn</w:t>
      </w:r>
      <w:r w:rsidR="00BB2E13">
        <w:rPr>
          <w:lang w:val="pl-PL"/>
        </w:rPr>
        <w:t>ych</w:t>
      </w:r>
      <w:r w:rsidRPr="002D44BA">
        <w:rPr>
          <w:lang w:val="pl-PL"/>
        </w:rPr>
        <w:t xml:space="preserve"> ma różne zadania</w:t>
      </w:r>
      <w:r w:rsidR="00BB2E13">
        <w:rPr>
          <w:lang w:val="pl-PL"/>
        </w:rPr>
        <w:t>:</w:t>
      </w:r>
    </w:p>
    <w:p w14:paraId="2BE5881D" w14:textId="77777777" w:rsidR="00BB2E13" w:rsidRDefault="00BB2E13" w:rsidP="002D44BA">
      <w:pPr>
        <w:pStyle w:val="Lijstalinea"/>
        <w:numPr>
          <w:ilvl w:val="0"/>
          <w:numId w:val="1"/>
        </w:numPr>
        <w:rPr>
          <w:lang w:val="pl-PL"/>
        </w:rPr>
      </w:pPr>
      <w:r w:rsidRPr="00BB2E13">
        <w:rPr>
          <w:lang w:val="pl-PL"/>
        </w:rPr>
        <w:t>Osoba ta jest osoba kontaktowa dla rodziców i uczniów, gdy mają problem.</w:t>
      </w:r>
    </w:p>
    <w:p w14:paraId="69CA1692" w14:textId="77777777" w:rsidR="00BB2E13" w:rsidRDefault="002D44BA" w:rsidP="002D44BA">
      <w:pPr>
        <w:pStyle w:val="Lijstalinea"/>
        <w:numPr>
          <w:ilvl w:val="0"/>
          <w:numId w:val="1"/>
        </w:numPr>
        <w:rPr>
          <w:lang w:val="pl-PL"/>
        </w:rPr>
      </w:pPr>
      <w:r w:rsidRPr="00BB2E13">
        <w:rPr>
          <w:lang w:val="pl-PL"/>
        </w:rPr>
        <w:t>Słucha problemu i udziela porad mających na celu rozwiązanie problemu.</w:t>
      </w:r>
    </w:p>
    <w:p w14:paraId="369B9512" w14:textId="77777777" w:rsidR="00BB2E13" w:rsidRDefault="002D44BA" w:rsidP="002D44BA">
      <w:pPr>
        <w:pStyle w:val="Lijstalinea"/>
        <w:numPr>
          <w:ilvl w:val="0"/>
          <w:numId w:val="1"/>
        </w:numPr>
        <w:rPr>
          <w:lang w:val="pl-PL"/>
        </w:rPr>
      </w:pPr>
      <w:r w:rsidRPr="00BB2E13">
        <w:rPr>
          <w:lang w:val="pl-PL"/>
        </w:rPr>
        <w:t xml:space="preserve">W razie potrzeby odsyła do zewnętrznego </w:t>
      </w:r>
      <w:r w:rsidR="00BB2E13" w:rsidRPr="00BB2E13">
        <w:rPr>
          <w:lang w:val="pl-PL"/>
        </w:rPr>
        <w:t>doradcy ds poufnych</w:t>
      </w:r>
      <w:r w:rsidRPr="00BB2E13">
        <w:rPr>
          <w:lang w:val="pl-PL"/>
        </w:rPr>
        <w:t>.</w:t>
      </w:r>
    </w:p>
    <w:p w14:paraId="2C8444BF" w14:textId="77777777" w:rsidR="00BB2E13" w:rsidRDefault="002D44BA" w:rsidP="002D44BA">
      <w:pPr>
        <w:pStyle w:val="Lijstalinea"/>
        <w:numPr>
          <w:ilvl w:val="0"/>
          <w:numId w:val="1"/>
        </w:numPr>
        <w:rPr>
          <w:lang w:val="pl-PL"/>
        </w:rPr>
      </w:pPr>
      <w:r w:rsidRPr="00BB2E13">
        <w:rPr>
          <w:lang w:val="pl-PL"/>
        </w:rPr>
        <w:t>Kontaktuje się z rodzicami, kierownictwem lub innymi bezpośrednio zaangażowanymi stronami (w porozumieniu z lub na wniosek skarżącego).</w:t>
      </w:r>
    </w:p>
    <w:p w14:paraId="4D5BE32F" w14:textId="77777777" w:rsidR="00BB2E13" w:rsidRDefault="002D44BA" w:rsidP="002D44BA">
      <w:pPr>
        <w:pStyle w:val="Lijstalinea"/>
        <w:numPr>
          <w:ilvl w:val="0"/>
          <w:numId w:val="1"/>
        </w:numPr>
        <w:rPr>
          <w:lang w:val="pl-PL"/>
        </w:rPr>
      </w:pPr>
      <w:r w:rsidRPr="00BB2E13">
        <w:rPr>
          <w:lang w:val="pl-PL"/>
        </w:rPr>
        <w:t>Przekazuje zespołowi, uczniom i rodzicom informacje o sprawach związanych ze skargami (co zrobić w przypadku skarg, do kogo można się zwrócić), wydaje zalecenia dotyczące p</w:t>
      </w:r>
      <w:r w:rsidR="00BB2E13" w:rsidRPr="00BB2E13">
        <w:rPr>
          <w:lang w:val="pl-PL"/>
        </w:rPr>
        <w:t>rocesu/problemu</w:t>
      </w:r>
      <w:r w:rsidRPr="00BB2E13">
        <w:rPr>
          <w:lang w:val="pl-PL"/>
        </w:rPr>
        <w:t>.</w:t>
      </w:r>
    </w:p>
    <w:p w14:paraId="553E42BC" w14:textId="77777777" w:rsidR="00BB2E13" w:rsidRDefault="002D44BA" w:rsidP="002D44BA">
      <w:pPr>
        <w:pStyle w:val="Lijstalinea"/>
        <w:numPr>
          <w:ilvl w:val="0"/>
          <w:numId w:val="1"/>
        </w:numPr>
        <w:rPr>
          <w:lang w:val="pl-PL"/>
        </w:rPr>
      </w:pPr>
      <w:r w:rsidRPr="00BB2E13">
        <w:rPr>
          <w:lang w:val="pl-PL"/>
        </w:rPr>
        <w:t xml:space="preserve">Może również pomóc (np. ze skierowaniem) bez znajomości treści </w:t>
      </w:r>
      <w:r w:rsidR="00BB2E13" w:rsidRPr="00BB2E13">
        <w:rPr>
          <w:lang w:val="pl-PL"/>
        </w:rPr>
        <w:t>skargi</w:t>
      </w:r>
      <w:r w:rsidRPr="00BB2E13">
        <w:rPr>
          <w:lang w:val="pl-PL"/>
        </w:rPr>
        <w:t>.</w:t>
      </w:r>
    </w:p>
    <w:p w14:paraId="154B5E27" w14:textId="44C5042E" w:rsidR="002D44BA" w:rsidRPr="00BB2E13" w:rsidRDefault="002D44BA" w:rsidP="002D44BA">
      <w:pPr>
        <w:pStyle w:val="Lijstalinea"/>
        <w:numPr>
          <w:ilvl w:val="0"/>
          <w:numId w:val="1"/>
        </w:numPr>
        <w:rPr>
          <w:lang w:val="pl-PL"/>
        </w:rPr>
      </w:pPr>
      <w:r w:rsidRPr="00BB2E13">
        <w:rPr>
          <w:lang w:val="pl-PL"/>
        </w:rPr>
        <w:t>Podejmuje inicjatywy na rzecz profilaktyki.</w:t>
      </w:r>
    </w:p>
    <w:p w14:paraId="321F2135" w14:textId="65893FE5" w:rsidR="002D44BA" w:rsidRPr="002D44BA" w:rsidRDefault="002D44BA" w:rsidP="002D44BA">
      <w:pPr>
        <w:rPr>
          <w:lang w:val="pl-PL"/>
        </w:rPr>
      </w:pPr>
      <w:r w:rsidRPr="002D44BA">
        <w:rPr>
          <w:lang w:val="pl-PL"/>
        </w:rPr>
        <w:t xml:space="preserve"> </w:t>
      </w:r>
    </w:p>
    <w:p w14:paraId="6F49B6A2" w14:textId="6EBB8B9E" w:rsidR="002D44BA" w:rsidRPr="002D44BA" w:rsidRDefault="002D44BA" w:rsidP="002D44BA">
      <w:pPr>
        <w:rPr>
          <w:lang w:val="pl-PL"/>
        </w:rPr>
      </w:pPr>
      <w:r w:rsidRPr="002D44BA">
        <w:rPr>
          <w:lang w:val="pl-PL"/>
        </w:rPr>
        <w:t>Wewnętrznym</w:t>
      </w:r>
      <w:r w:rsidR="00BB2E13">
        <w:rPr>
          <w:lang w:val="pl-PL"/>
        </w:rPr>
        <w:t>i doradcami ds poufnych</w:t>
      </w:r>
      <w:r w:rsidRPr="002D44BA">
        <w:rPr>
          <w:lang w:val="pl-PL"/>
        </w:rPr>
        <w:t xml:space="preserve"> naszej szkoły są Nina Keulen (nina.keulen@kerobei.nl) i Hans Gooren (hans.gooren@kerobei.nl).</w:t>
      </w:r>
    </w:p>
    <w:p w14:paraId="50AFCEF9" w14:textId="220072D4" w:rsidR="002D44BA" w:rsidRDefault="002D44BA" w:rsidP="002D44BA">
      <w:pPr>
        <w:rPr>
          <w:lang w:val="pl-PL"/>
        </w:rPr>
      </w:pPr>
      <w:r w:rsidRPr="002D44BA">
        <w:rPr>
          <w:lang w:val="pl-PL"/>
        </w:rPr>
        <w:t xml:space="preserve">W razie potrzeby </w:t>
      </w:r>
      <w:r w:rsidR="00BB2E13">
        <w:rPr>
          <w:lang w:val="pl-PL"/>
        </w:rPr>
        <w:t>w</w:t>
      </w:r>
      <w:r w:rsidRPr="002D44BA">
        <w:rPr>
          <w:lang w:val="pl-PL"/>
        </w:rPr>
        <w:t xml:space="preserve">ewnętrzny </w:t>
      </w:r>
      <w:r w:rsidR="00BB2E13">
        <w:rPr>
          <w:lang w:val="pl-PL"/>
        </w:rPr>
        <w:t>doradca ds poufnych</w:t>
      </w:r>
      <w:r w:rsidRPr="002D44BA">
        <w:rPr>
          <w:lang w:val="pl-PL"/>
        </w:rPr>
        <w:t xml:space="preserve"> może skierować Cię do </w:t>
      </w:r>
      <w:r w:rsidR="00BB2E13">
        <w:rPr>
          <w:lang w:val="pl-PL"/>
        </w:rPr>
        <w:t>z</w:t>
      </w:r>
      <w:r w:rsidRPr="002D44BA">
        <w:rPr>
          <w:lang w:val="pl-PL"/>
        </w:rPr>
        <w:t xml:space="preserve">ewnętrznego </w:t>
      </w:r>
      <w:r w:rsidR="00BB2E13">
        <w:rPr>
          <w:lang w:val="pl-PL"/>
        </w:rPr>
        <w:t>doradcy ds poufnych</w:t>
      </w:r>
      <w:r w:rsidRPr="002D44BA">
        <w:rPr>
          <w:lang w:val="pl-PL"/>
        </w:rPr>
        <w:t>.</w:t>
      </w:r>
    </w:p>
    <w:p w14:paraId="0641F980" w14:textId="1E81BC2B" w:rsidR="00BB2E13" w:rsidRDefault="00BB2E13" w:rsidP="002D44BA">
      <w:pPr>
        <w:rPr>
          <w:lang w:val="pl-PL"/>
        </w:rPr>
      </w:pPr>
    </w:p>
    <w:p w14:paraId="767971A5" w14:textId="37EB6BF6" w:rsidR="00D10ED7" w:rsidRPr="00D10ED7" w:rsidRDefault="00D10ED7" w:rsidP="00D10ED7">
      <w:pPr>
        <w:rPr>
          <w:lang w:val="pl-PL"/>
        </w:rPr>
      </w:pPr>
      <w:r w:rsidRPr="00D10ED7">
        <w:rPr>
          <w:lang w:val="pl-PL"/>
        </w:rPr>
        <w:t xml:space="preserve">Co robi </w:t>
      </w:r>
      <w:r>
        <w:rPr>
          <w:lang w:val="pl-PL"/>
        </w:rPr>
        <w:t>z</w:t>
      </w:r>
      <w:r w:rsidRPr="00D10ED7">
        <w:rPr>
          <w:lang w:val="pl-PL"/>
        </w:rPr>
        <w:t xml:space="preserve">ewnętrzny </w:t>
      </w:r>
      <w:r>
        <w:rPr>
          <w:lang w:val="pl-PL"/>
        </w:rPr>
        <w:t>doradca ds poufnych</w:t>
      </w:r>
      <w:r w:rsidRPr="00D10ED7">
        <w:rPr>
          <w:lang w:val="pl-PL"/>
        </w:rPr>
        <w:t>?</w:t>
      </w:r>
    </w:p>
    <w:p w14:paraId="2C09CD5D" w14:textId="67E7C2BF" w:rsidR="00D10ED7" w:rsidRPr="00D10ED7" w:rsidRDefault="00D10ED7" w:rsidP="00D10ED7">
      <w:pPr>
        <w:rPr>
          <w:lang w:val="pl-PL"/>
        </w:rPr>
      </w:pPr>
      <w:r w:rsidRPr="00D10ED7">
        <w:rPr>
          <w:lang w:val="pl-PL"/>
        </w:rPr>
        <w:t xml:space="preserve">Zewnętrzny doradca </w:t>
      </w:r>
      <w:r>
        <w:rPr>
          <w:lang w:val="pl-PL"/>
        </w:rPr>
        <w:t>ds poufnych</w:t>
      </w:r>
      <w:r w:rsidRPr="00D10ED7">
        <w:rPr>
          <w:lang w:val="pl-PL"/>
        </w:rPr>
        <w:t xml:space="preserve"> jest niezależny i jest powoływany przez zarząd. Jeżeli problemu nie da się rozwiązać wewnętrznie w szkole i w zarządzie, istnieje rola zewnętrznego doradcy </w:t>
      </w:r>
      <w:r>
        <w:rPr>
          <w:lang w:val="pl-PL"/>
        </w:rPr>
        <w:t>ds.</w:t>
      </w:r>
      <w:r w:rsidRPr="00D10ED7">
        <w:rPr>
          <w:lang w:val="pl-PL"/>
        </w:rPr>
        <w:t>poufn</w:t>
      </w:r>
      <w:r>
        <w:rPr>
          <w:lang w:val="pl-PL"/>
        </w:rPr>
        <w:t>ych</w:t>
      </w:r>
      <w:r w:rsidRPr="00D10ED7">
        <w:rPr>
          <w:lang w:val="pl-PL"/>
        </w:rPr>
        <w:t>. Zewnętrzny doradca poufny ma następujące zadania:</w:t>
      </w:r>
    </w:p>
    <w:p w14:paraId="6D034DF0" w14:textId="77777777" w:rsidR="00D10ED7" w:rsidRDefault="00D10ED7" w:rsidP="00D10ED7">
      <w:pPr>
        <w:pStyle w:val="Lijstalinea"/>
        <w:numPr>
          <w:ilvl w:val="0"/>
          <w:numId w:val="4"/>
        </w:numPr>
        <w:rPr>
          <w:lang w:val="pl-PL"/>
        </w:rPr>
      </w:pPr>
      <w:r>
        <w:rPr>
          <w:lang w:val="pl-PL"/>
        </w:rPr>
        <w:t>Wspiera i daje wskazowki.</w:t>
      </w:r>
    </w:p>
    <w:p w14:paraId="33D8F74E" w14:textId="77777777" w:rsidR="00D10ED7" w:rsidRDefault="00D10ED7" w:rsidP="00D10ED7">
      <w:pPr>
        <w:pStyle w:val="Lijstalinea"/>
        <w:numPr>
          <w:ilvl w:val="0"/>
          <w:numId w:val="4"/>
        </w:numPr>
        <w:rPr>
          <w:lang w:val="pl-PL"/>
        </w:rPr>
      </w:pPr>
      <w:r w:rsidRPr="00D10ED7">
        <w:rPr>
          <w:lang w:val="pl-PL"/>
        </w:rPr>
        <w:t>P</w:t>
      </w:r>
      <w:r w:rsidRPr="00D10ED7">
        <w:rPr>
          <w:lang w:val="pl-PL"/>
        </w:rPr>
        <w:t xml:space="preserve">rowadzi rozmowy z </w:t>
      </w:r>
      <w:r w:rsidRPr="00D10ED7">
        <w:rPr>
          <w:lang w:val="pl-PL"/>
        </w:rPr>
        <w:t>osobami bioracymi udzial/zaangazowanymi w skarge/problem</w:t>
      </w:r>
    </w:p>
    <w:p w14:paraId="733B8CD0" w14:textId="77777777" w:rsidR="00762F27" w:rsidRDefault="00D10ED7" w:rsidP="00D10ED7">
      <w:pPr>
        <w:pStyle w:val="Lijstalinea"/>
        <w:numPr>
          <w:ilvl w:val="0"/>
          <w:numId w:val="4"/>
        </w:numPr>
        <w:rPr>
          <w:lang w:val="pl-PL"/>
        </w:rPr>
      </w:pPr>
      <w:r w:rsidRPr="00762F27">
        <w:rPr>
          <w:lang w:val="pl-PL"/>
        </w:rPr>
        <w:t>W razie potrzeby odsyła do służb ratowniczych</w:t>
      </w:r>
      <w:r w:rsidR="00762F27" w:rsidRPr="00762F27">
        <w:rPr>
          <w:lang w:val="pl-PL"/>
        </w:rPr>
        <w:t xml:space="preserve"> pomagajacych w danej sytuacji.</w:t>
      </w:r>
    </w:p>
    <w:p w14:paraId="3A904D90" w14:textId="77777777" w:rsidR="00762F27" w:rsidRDefault="00D10ED7" w:rsidP="00D10ED7">
      <w:pPr>
        <w:pStyle w:val="Lijstalinea"/>
        <w:numPr>
          <w:ilvl w:val="0"/>
          <w:numId w:val="4"/>
        </w:numPr>
        <w:rPr>
          <w:lang w:val="pl-PL"/>
        </w:rPr>
      </w:pPr>
      <w:r w:rsidRPr="00762F27">
        <w:rPr>
          <w:lang w:val="pl-PL"/>
        </w:rPr>
        <w:t>Zapewnia wsparcie przy składaniu skargi do niezależnej poufnej komisji.</w:t>
      </w:r>
    </w:p>
    <w:p w14:paraId="297702ED" w14:textId="77777777" w:rsidR="00762F27" w:rsidRDefault="00D10ED7" w:rsidP="00D10ED7">
      <w:pPr>
        <w:pStyle w:val="Lijstalinea"/>
        <w:numPr>
          <w:ilvl w:val="0"/>
          <w:numId w:val="4"/>
        </w:numPr>
        <w:rPr>
          <w:lang w:val="pl-PL"/>
        </w:rPr>
      </w:pPr>
      <w:r w:rsidRPr="00762F27">
        <w:rPr>
          <w:lang w:val="pl-PL"/>
        </w:rPr>
        <w:t>W razie potrzeby pośredniczy między skarżącym a oskarżonym (w celu uzyskania porady).</w:t>
      </w:r>
    </w:p>
    <w:p w14:paraId="0C788DE6" w14:textId="77777777" w:rsidR="00762F27" w:rsidRDefault="00D10ED7" w:rsidP="00762F27">
      <w:pPr>
        <w:pStyle w:val="Lijstalinea"/>
        <w:numPr>
          <w:ilvl w:val="0"/>
          <w:numId w:val="4"/>
        </w:numPr>
        <w:rPr>
          <w:lang w:val="pl-PL"/>
        </w:rPr>
      </w:pPr>
      <w:r w:rsidRPr="00762F27">
        <w:rPr>
          <w:lang w:val="pl-PL"/>
        </w:rPr>
        <w:t xml:space="preserve">Dostarcza informacji i przedstawia zalecenia dotyczące </w:t>
      </w:r>
      <w:r w:rsidR="00762F27" w:rsidRPr="00762F27">
        <w:rPr>
          <w:lang w:val="pl-PL"/>
        </w:rPr>
        <w:t>procedury</w:t>
      </w:r>
      <w:r w:rsidRPr="00762F27">
        <w:rPr>
          <w:lang w:val="pl-PL"/>
        </w:rPr>
        <w:t>.</w:t>
      </w:r>
    </w:p>
    <w:p w14:paraId="7C043989" w14:textId="77777777" w:rsidR="00762F27" w:rsidRDefault="00762F27" w:rsidP="00762F27">
      <w:pPr>
        <w:pStyle w:val="Lijstalinea"/>
        <w:rPr>
          <w:lang w:val="pl-PL"/>
        </w:rPr>
      </w:pPr>
    </w:p>
    <w:p w14:paraId="70782321" w14:textId="2B39BF7A" w:rsidR="00762F27" w:rsidRPr="00762F27" w:rsidRDefault="00762F27" w:rsidP="00762F27">
      <w:pPr>
        <w:pStyle w:val="Lijstalinea"/>
        <w:rPr>
          <w:lang w:val="pl-PL"/>
        </w:rPr>
      </w:pPr>
      <w:r>
        <w:rPr>
          <w:lang w:val="pl-PL"/>
        </w:rPr>
        <w:t xml:space="preserve">Zewnetrzni doradcy ds poufnych z </w:t>
      </w:r>
      <w:r w:rsidRPr="00762F27">
        <w:rPr>
          <w:lang w:val="pl-PL"/>
        </w:rPr>
        <w:t xml:space="preserve">KEROBEI </w:t>
      </w:r>
      <w:r w:rsidRPr="00762F27">
        <w:rPr>
          <w:lang w:val="pl-PL"/>
        </w:rPr>
        <w:t>sa</w:t>
      </w:r>
      <w:r w:rsidRPr="00762F27">
        <w:rPr>
          <w:lang w:val="pl-PL"/>
        </w:rPr>
        <w:t>:</w:t>
      </w:r>
    </w:p>
    <w:p w14:paraId="4BE8A7EB" w14:textId="77777777" w:rsidR="00762F27" w:rsidRPr="00762F27" w:rsidRDefault="00762F27" w:rsidP="00762F27">
      <w:pPr>
        <w:pStyle w:val="Lijstalinea"/>
        <w:rPr>
          <w:lang w:val="pl-PL"/>
        </w:rPr>
      </w:pPr>
    </w:p>
    <w:p w14:paraId="1F59F6D6" w14:textId="77777777" w:rsidR="00762F27" w:rsidRDefault="00762F27" w:rsidP="00762F27">
      <w:pPr>
        <w:pStyle w:val="Lijstalinea"/>
        <w:rPr>
          <w:lang w:val="nl-NL"/>
        </w:rPr>
      </w:pPr>
      <w:proofErr w:type="spellStart"/>
      <w:r>
        <w:rPr>
          <w:lang w:val="nl-NL"/>
        </w:rPr>
        <w:t>Pani</w:t>
      </w:r>
      <w:proofErr w:type="spellEnd"/>
      <w:r w:rsidRPr="00762F27">
        <w:rPr>
          <w:lang w:val="nl-NL"/>
        </w:rPr>
        <w:t xml:space="preserve"> M. Klaassen: tel. 088.1191291 (GGD Veiligheidsregio Limburg No</w:t>
      </w:r>
      <w:r>
        <w:rPr>
          <w:lang w:val="nl-NL"/>
        </w:rPr>
        <w:t>ord)</w:t>
      </w:r>
    </w:p>
    <w:p w14:paraId="21E379D6" w14:textId="10C02CE3" w:rsidR="00762F27" w:rsidRPr="00762F27" w:rsidRDefault="00762F27" w:rsidP="00762F27">
      <w:pPr>
        <w:pStyle w:val="Lijstalinea"/>
        <w:rPr>
          <w:lang w:val="nl-NL"/>
        </w:rPr>
      </w:pPr>
      <w:proofErr w:type="spellStart"/>
      <w:r>
        <w:rPr>
          <w:lang w:val="nl-NL"/>
        </w:rPr>
        <w:t>Pani</w:t>
      </w:r>
      <w:proofErr w:type="spellEnd"/>
      <w:r>
        <w:rPr>
          <w:lang w:val="nl-NL"/>
        </w:rPr>
        <w:t xml:space="preserve"> </w:t>
      </w:r>
      <w:r w:rsidRPr="00762F27">
        <w:rPr>
          <w:lang w:val="nl-NL"/>
        </w:rPr>
        <w:t xml:space="preserve"> L. Kempen: tel. 088.1191291 (GGD Veiligheidsregio Limburg Noord)</w:t>
      </w:r>
    </w:p>
    <w:p w14:paraId="2C47B816" w14:textId="3F4B6DB2" w:rsidR="00762F27" w:rsidRDefault="00762F27" w:rsidP="00762F27">
      <w:pPr>
        <w:pStyle w:val="Lijstalinea"/>
        <w:rPr>
          <w:lang w:val="nl-NL"/>
        </w:rPr>
      </w:pPr>
      <w:proofErr w:type="spellStart"/>
      <w:r>
        <w:rPr>
          <w:lang w:val="nl-NL"/>
        </w:rPr>
        <w:t>Pani</w:t>
      </w:r>
      <w:proofErr w:type="spellEnd"/>
      <w:r w:rsidRPr="00762F27">
        <w:rPr>
          <w:lang w:val="nl-NL"/>
        </w:rPr>
        <w:t xml:space="preserve"> M. de Waard tel. 06-17017043 (</w:t>
      </w:r>
      <w:hyperlink r:id="rId5" w:history="1">
        <w:r w:rsidRPr="00A2277C">
          <w:rPr>
            <w:rStyle w:val="Hyperlink"/>
            <w:lang w:val="nl-NL"/>
          </w:rPr>
          <w:t>info@kopom.com</w:t>
        </w:r>
      </w:hyperlink>
      <w:r w:rsidRPr="00762F27">
        <w:rPr>
          <w:lang w:val="nl-NL"/>
        </w:rPr>
        <w:t>)</w:t>
      </w:r>
    </w:p>
    <w:p w14:paraId="7A2B1832" w14:textId="6A5E8E69" w:rsidR="00762F27" w:rsidRDefault="00762F27" w:rsidP="00762F27">
      <w:pPr>
        <w:pStyle w:val="Lijstalinea"/>
        <w:rPr>
          <w:lang w:val="nl-NL"/>
        </w:rPr>
      </w:pPr>
    </w:p>
    <w:p w14:paraId="5649845A" w14:textId="2484939F" w:rsidR="00762F27" w:rsidRPr="00762F27" w:rsidRDefault="00762F27" w:rsidP="00762F27">
      <w:pPr>
        <w:pStyle w:val="Lijstalinea"/>
        <w:rPr>
          <w:lang w:val="pl-PL"/>
        </w:rPr>
      </w:pPr>
      <w:r w:rsidRPr="00762F27">
        <w:rPr>
          <w:lang w:val="pl-PL"/>
        </w:rPr>
        <w:t xml:space="preserve">Procedura zlozenia skargi w </w:t>
      </w:r>
      <w:r w:rsidRPr="00762F27">
        <w:rPr>
          <w:lang w:val="pl-PL"/>
        </w:rPr>
        <w:t>KEROBEI: kl</w:t>
      </w:r>
      <w:r w:rsidRPr="00762F27">
        <w:rPr>
          <w:lang w:val="pl-PL"/>
        </w:rPr>
        <w:t>iknij tutaj</w:t>
      </w:r>
      <w:r w:rsidRPr="00762F27">
        <w:rPr>
          <w:lang w:val="pl-PL"/>
        </w:rPr>
        <w:t>.</w:t>
      </w:r>
    </w:p>
    <w:p w14:paraId="5D6754DF" w14:textId="77777777" w:rsidR="00762F27" w:rsidRPr="00762F27" w:rsidRDefault="00762F27" w:rsidP="00762F27">
      <w:pPr>
        <w:pStyle w:val="Lijstalinea"/>
        <w:rPr>
          <w:lang w:val="pl-PL"/>
        </w:rPr>
      </w:pPr>
    </w:p>
    <w:p w14:paraId="602FE998" w14:textId="77777777" w:rsidR="00762F27" w:rsidRPr="00762F27" w:rsidRDefault="00762F27" w:rsidP="00762F27">
      <w:pPr>
        <w:pStyle w:val="Lijstalinea"/>
        <w:rPr>
          <w:lang w:val="pl-PL"/>
        </w:rPr>
      </w:pPr>
      <w:r w:rsidRPr="00762F27">
        <w:rPr>
          <w:lang w:val="pl-PL"/>
        </w:rPr>
        <w:lastRenderedPageBreak/>
        <w:t xml:space="preserve"> </w:t>
      </w:r>
    </w:p>
    <w:p w14:paraId="29214C5A" w14:textId="77777777" w:rsidR="00762F27" w:rsidRPr="00762F27" w:rsidRDefault="00762F27" w:rsidP="00762F27">
      <w:pPr>
        <w:pStyle w:val="Lijstalinea"/>
        <w:rPr>
          <w:lang w:val="pl-PL"/>
        </w:rPr>
      </w:pPr>
    </w:p>
    <w:p w14:paraId="7D7AF441" w14:textId="77777777" w:rsidR="00762F27" w:rsidRPr="00762F27" w:rsidRDefault="00762F27" w:rsidP="00762F27">
      <w:pPr>
        <w:pStyle w:val="Lijstalinea"/>
        <w:rPr>
          <w:lang w:val="pl-PL"/>
        </w:rPr>
      </w:pPr>
    </w:p>
    <w:p w14:paraId="441A76E1" w14:textId="14664BC6" w:rsidR="00762F27" w:rsidRPr="00762F27" w:rsidRDefault="00762F27" w:rsidP="00762F27">
      <w:pPr>
        <w:pStyle w:val="Lijstalinea"/>
        <w:rPr>
          <w:lang w:val="pl-PL"/>
        </w:rPr>
      </w:pPr>
      <w:r w:rsidRPr="00762F27">
        <w:rPr>
          <w:lang w:val="pl-PL"/>
        </w:rPr>
        <w:t>Ustawa o obowiązkow</w:t>
      </w:r>
      <w:r>
        <w:rPr>
          <w:lang w:val="pl-PL"/>
        </w:rPr>
        <w:t>ym zgloszeniu</w:t>
      </w:r>
      <w:r w:rsidRPr="00762F27">
        <w:rPr>
          <w:lang w:val="pl-PL"/>
        </w:rPr>
        <w:t xml:space="preserve"> – Kodeks sprawozdawczy</w:t>
      </w:r>
    </w:p>
    <w:p w14:paraId="464F77AB" w14:textId="77777777" w:rsidR="00762F27" w:rsidRPr="00762F27" w:rsidRDefault="00762F27" w:rsidP="00762F27">
      <w:pPr>
        <w:pStyle w:val="Lijstalinea"/>
        <w:rPr>
          <w:lang w:val="pl-PL"/>
        </w:rPr>
      </w:pPr>
    </w:p>
    <w:p w14:paraId="71AEC478" w14:textId="50C9EAE2" w:rsidR="00762F27" w:rsidRPr="00762F27" w:rsidRDefault="00762F27" w:rsidP="00762F27">
      <w:pPr>
        <w:pStyle w:val="Lijstalinea"/>
        <w:rPr>
          <w:lang w:val="pl-PL"/>
        </w:rPr>
      </w:pPr>
      <w:r w:rsidRPr="00762F27">
        <w:rPr>
          <w:lang w:val="pl-PL"/>
        </w:rPr>
        <w:t xml:space="preserve">Każdy pracownik </w:t>
      </w:r>
      <w:r w:rsidR="00F915BC" w:rsidRPr="00762F27">
        <w:rPr>
          <w:lang w:val="pl-PL"/>
        </w:rPr>
        <w:t>placówki oświatowej</w:t>
      </w:r>
      <w:r w:rsidR="00F915BC">
        <w:rPr>
          <w:lang w:val="pl-PL"/>
        </w:rPr>
        <w:t xml:space="preserve"> jest prawnie zobowiazany do podjecia wg schematu odpowiednich krokow podczas otrzymania/zauwazenia sygnalow przemocy domowej lub znecaniu sie nad dziecmi </w:t>
      </w:r>
      <w:r w:rsidRPr="00762F27">
        <w:rPr>
          <w:lang w:val="pl-PL"/>
        </w:rPr>
        <w:t>. A</w:t>
      </w:r>
      <w:r w:rsidR="00F915BC">
        <w:rPr>
          <w:lang w:val="pl-PL"/>
        </w:rPr>
        <w:t xml:space="preserve"> takze</w:t>
      </w:r>
      <w:r w:rsidRPr="00762F27">
        <w:rPr>
          <w:lang w:val="pl-PL"/>
        </w:rPr>
        <w:t xml:space="preserve"> każdy pracownik placówki oświatowej </w:t>
      </w:r>
      <w:r w:rsidR="00F915BC">
        <w:rPr>
          <w:lang w:val="pl-PL"/>
        </w:rPr>
        <w:t>jest tez prawnie zobowiazany do</w:t>
      </w:r>
      <w:r w:rsidRPr="00762F27">
        <w:rPr>
          <w:lang w:val="pl-PL"/>
        </w:rPr>
        <w:t xml:space="preserve"> zgło</w:t>
      </w:r>
      <w:r w:rsidR="00F915BC">
        <w:rPr>
          <w:lang w:val="pl-PL"/>
        </w:rPr>
        <w:t>szenia</w:t>
      </w:r>
      <w:r w:rsidRPr="00762F27">
        <w:rPr>
          <w:lang w:val="pl-PL"/>
        </w:rPr>
        <w:t xml:space="preserve"> też nadużyci</w:t>
      </w:r>
      <w:r w:rsidR="00F915BC">
        <w:rPr>
          <w:lang w:val="pl-PL"/>
        </w:rPr>
        <w:t>a</w:t>
      </w:r>
      <w:r w:rsidRPr="00762F27">
        <w:rPr>
          <w:lang w:val="pl-PL"/>
        </w:rPr>
        <w:t xml:space="preserve"> seksualne</w:t>
      </w:r>
      <w:r w:rsidR="00F915BC">
        <w:rPr>
          <w:lang w:val="pl-PL"/>
        </w:rPr>
        <w:t>go</w:t>
      </w:r>
      <w:r w:rsidRPr="00762F27">
        <w:rPr>
          <w:lang w:val="pl-PL"/>
        </w:rPr>
        <w:t xml:space="preserve"> przez pracownika wobec nieletniego ucznia do właściwego organu. Aby uzyskać więcej informacji, zobacz folder i witrynę „Kod zgłaszania przemocy domowej i maltretowania dzieci”</w:t>
      </w:r>
    </w:p>
    <w:p w14:paraId="58B41844" w14:textId="77777777" w:rsidR="00762F27" w:rsidRPr="00762F27" w:rsidRDefault="00762F27" w:rsidP="00762F27">
      <w:pPr>
        <w:pStyle w:val="Lijstalinea"/>
        <w:rPr>
          <w:lang w:val="pl-PL"/>
        </w:rPr>
      </w:pPr>
    </w:p>
    <w:p w14:paraId="488A337A" w14:textId="70FAEDA6" w:rsidR="00762F27" w:rsidRPr="00762F27" w:rsidRDefault="00762F27" w:rsidP="00762F27">
      <w:pPr>
        <w:pStyle w:val="Lijstalinea"/>
        <w:rPr>
          <w:lang w:val="pl-PL"/>
        </w:rPr>
      </w:pPr>
      <w:r w:rsidRPr="00762F27">
        <w:rPr>
          <w:lang w:val="pl-PL"/>
        </w:rPr>
        <w:t xml:space="preserve">* Od 1 stycznia 2019 r. </w:t>
      </w:r>
      <w:r w:rsidR="00F915BC">
        <w:rPr>
          <w:lang w:val="pl-PL"/>
        </w:rPr>
        <w:t xml:space="preserve">zmienil sie </w:t>
      </w:r>
      <w:r w:rsidRPr="00762F27">
        <w:rPr>
          <w:lang w:val="pl-PL"/>
        </w:rPr>
        <w:t>krok 5. We wszystkich przypadkach (podejrzenia) przemocy domowej i maltretowania dzieci, zgłoszenie do „Veilig Thuis” jest obowiązkowe.</w:t>
      </w:r>
    </w:p>
    <w:sectPr w:rsidR="00762F27" w:rsidRPr="0076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30E1"/>
    <w:multiLevelType w:val="hybridMultilevel"/>
    <w:tmpl w:val="D07A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7024"/>
    <w:multiLevelType w:val="hybridMultilevel"/>
    <w:tmpl w:val="ABF6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3298"/>
    <w:multiLevelType w:val="hybridMultilevel"/>
    <w:tmpl w:val="4CF8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C4CBF"/>
    <w:multiLevelType w:val="hybridMultilevel"/>
    <w:tmpl w:val="211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2C"/>
    <w:rsid w:val="00114B7C"/>
    <w:rsid w:val="001D217F"/>
    <w:rsid w:val="002D44BA"/>
    <w:rsid w:val="004E202C"/>
    <w:rsid w:val="004F4912"/>
    <w:rsid w:val="00762F27"/>
    <w:rsid w:val="007969C8"/>
    <w:rsid w:val="00BB2E13"/>
    <w:rsid w:val="00D10ED7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17C5"/>
  <w15:chartTrackingRefBased/>
  <w15:docId w15:val="{D6EDC141-98C6-4FAA-B884-A6473D40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2E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2F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273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98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67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p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Sliwonik</dc:creator>
  <cp:keywords/>
  <dc:description/>
  <cp:lastModifiedBy>Dawid Sliwonik</cp:lastModifiedBy>
  <cp:revision>1</cp:revision>
  <dcterms:created xsi:type="dcterms:W3CDTF">2022-02-13T10:48:00Z</dcterms:created>
  <dcterms:modified xsi:type="dcterms:W3CDTF">2022-02-14T00:08:00Z</dcterms:modified>
</cp:coreProperties>
</file>